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带宏模板使用说明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为配合使用CTC 系统的Excel上传录入功能，针对Excel填写格式和内容不合规导致的无法上传问题。我司开发了带宏的Excel模板，用于检查Excel录入内容。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该模板可以检查填写格式错误，如：日期格式错误，数字格式错误；和部分内容错误，如：Client、SurveyID、Depot和箱型等填写错误的情况。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内容错误是指填写的内容不在系统的预录入的列表中的情况。举例来说系统预录入了116个Depot代码 ，而填写的的堆场代码不在这116个中，则会报错。如：检验员误将Depot代码“CNYAT12” 填写为“CN</w:t>
      </w:r>
      <w:r>
        <w:rPr>
          <w:rFonts w:hint="eastAsia"/>
          <w:color w:val="FF0000"/>
          <w:lang w:val="en-US" w:eastAsia="zh-CN"/>
        </w:rPr>
        <w:t>N</w:t>
      </w:r>
      <w:r>
        <w:rPr>
          <w:rFonts w:hint="eastAsia"/>
          <w:lang w:val="en-US" w:eastAsia="zh-CN"/>
        </w:rPr>
        <w:t>AT12”，而这个代码并不在预录入的116个代码中，则该模板可以检查出来，并提示修改。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一、准备工作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1、检查软件环境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该带宏的Excel模板需要使用MS Office 2003以上版本或WPS2015以上版本。如果低于此版本的Office请升级到此版本以上或安装WPS。</w:t>
      </w:r>
    </w:p>
    <w:p>
      <w:r>
        <w:drawing>
          <wp:inline distT="0" distB="0" distL="114300" distR="114300">
            <wp:extent cx="2635250" cy="1473835"/>
            <wp:effectExtent l="0" t="0" r="127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35250" cy="14738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1853565" cy="2522855"/>
            <wp:effectExtent l="0" t="0" r="5715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53565" cy="2522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2、对宏的支持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如果使用是MS Office2003以上版本则不需要任何操作，如果是WPS则需要安装宏插件。插件请在附件中下载安装。（请右键击下面文件包图标选“保存到文件”下载该插件）</w:t>
      </w:r>
    </w:p>
    <w:p>
      <w:pPr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1355725</wp:posOffset>
                </wp:positionH>
                <wp:positionV relativeFrom="paragraph">
                  <wp:posOffset>99060</wp:posOffset>
                </wp:positionV>
                <wp:extent cx="1242695" cy="544830"/>
                <wp:effectExtent l="405130" t="6350" r="13335" b="271780"/>
                <wp:wrapNone/>
                <wp:docPr id="5" name="椭圆形标注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36800" y="7933055"/>
                          <a:ext cx="1242695" cy="544830"/>
                        </a:xfrm>
                        <a:prstGeom prst="wedgeEllipseCallout">
                          <a:avLst>
                            <a:gd name="adj1" fmla="val -78972"/>
                            <a:gd name="adj2" fmla="val 94988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20" w:lineRule="exact"/>
                              <w:ind w:left="0" w:leftChars="0" w:right="0" w:rightChars="0" w:firstLine="0" w:firstLineChars="0"/>
                              <w:jc w:val="both"/>
                              <w:textAlignment w:val="auto"/>
                              <w:outlineLvl w:val="9"/>
                              <w:rPr>
                                <w:rFonts w:hint="eastAsia" w:eastAsiaTheme="minorEastAsia"/>
                                <w:sz w:val="16"/>
                                <w:szCs w:val="1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  <w:lang w:val="en-US" w:eastAsia="zh-CN"/>
                              </w:rPr>
                              <w:t>我是插件包，右键击我下载。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3" type="#_x0000_t63" style="position:absolute;left:0pt;margin-left:106.75pt;margin-top:7.8pt;height:42.9pt;width:97.85pt;z-index:251660288;v-text-anchor:middle;mso-width-relative:page;mso-height-relative:page;" fillcolor="#5B9BD5 [3204]" filled="t" stroked="t" coordsize="21600,21600" o:gfxdata="UEsDBAoAAAAAAIdO4kAAAAAAAAAAAAAAAAAEAAAAZHJzL1BLAwQUAAAACACHTuJACH2m9dgAAAAK&#10;AQAADwAAAGRycy9kb3ducmV2LnhtbE2PPU/DMBCGdyT+g3VIbNR20lY0xKlQRScW2rJkc+IjifBH&#10;FLtt+u85Jhjv3kfvPVduZ2fZBac4BK9ALgQw9G0wg+8UfJ72T8/AYtLeaBs8KrhhhG11f1fqwoSr&#10;P+DlmDpGJT4WWkGf0lhwHtsenY6LMKKn7CtMTicap46bSV+p3FmeCbHmTg+eLvR6xF2P7ffx7BSk&#10;24fM6w2+5vbQz/XurXmv941Sjw9SvABLOKc/GH71SR0qcmrC2ZvIrIJM5itCKVitgRGwFJsMWEML&#10;IZfAq5L/f6H6AVBLAwQUAAAACACHTuJACDNufLsCAABIBQAADgAAAGRycy9lMm9Eb2MueG1srVTN&#10;bhMxEL4j8Q6W7+1uNpsmG3VTpQlFSBWtVBBnx+vNGvkP28mmPAC8BAeEOHDhxJnHaZ+DsXfbpsAJ&#10;kYMzsx5/M/PNz/HJTgq0ZdZxrUo8OEwxYorqiqt1iV+/OjuYYOQ8URURWrESXzOHT2ZPnxy3Zsoy&#10;3WhRMYsARLlpa0rceG+mSeJowyRxh9owBZe1tpJ4UO06qSxpAV2KJEvTo6TVtjJWU+YcfF12l3gW&#10;8euaUX9R1455JEoMsfl42niuwpnMjsl0bYlpOO3DIP8QhSRcgdN7qCXxBG0s/wNKcmq107U/pFom&#10;uq45ZTEHyGaQ/pbNVUMMi7kAOc7c0+T+Hyx9ub20iFclHmGkiIQS3X79fvPpw83PL7efP97++IZG&#10;gaTWuCnYXplL22sOxJDxrrYy/EMuaFfibDg8mqRA9XWJx8VwmI7iezJlO48oGAyyPDsqwBsFi1Ge&#10;T4axCskDkrHOP2daoiCUuGXVmj0TghvHFkQIvfGRarI9dz5yXvWRk+rtAKNaCijhlgh0MJ4U46yv&#10;8Z5Rtm9U5MVkEmwggh4SpLsYAr7TgldnXIio2PVqISwCfAj/tDhdxvzgySMzoVAbch0HKiiBzq4F&#10;8SBKA1w7tcaIiDWMDPU2ZvPotdt3kg/Gg2LRGTWkYr3rFH592L15TOERTshiSVzTPYlXHRuSexg7&#10;wWWJoVgPSEIBSKh1V90g+d1q15d8patr6BaruzFyhp5x8HBOnL8kFkiHXGEX+As4aqGBAN1LGDXa&#10;vv/b92AP7Qy3GLUwh0DOuw2xDCPxQkGjF4M8D4MblXw0zkCx+zer/Ru1kQsNhYE2gOiiGOy9uBNr&#10;q+UbWBnz4BWuiKLguytDryx8tx9g6VA2n0czGFZD/Lm6MjSAh0ZQer7xuuY+tE4gqmOnV2BcYzn6&#10;1RL2wb4erR4W4OwX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CH2m9dgAAAAKAQAADwAAAAAAAAAB&#10;ACAAAAAiAAAAZHJzL2Rvd25yZXYueG1sUEsBAhQAFAAAAAgAh07iQAgzbny7AgAASAUAAA4AAAAA&#10;AAAAAQAgAAAAJwEAAGRycy9lMm9Eb2MueG1sUEsFBgAAAAAGAAYAWQEAAFQGAAAAAA==&#10;" adj="-6258,31317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20" w:lineRule="exact"/>
                        <w:ind w:left="0" w:leftChars="0" w:right="0" w:rightChars="0" w:firstLine="0" w:firstLineChars="0"/>
                        <w:jc w:val="both"/>
                        <w:textAlignment w:val="auto"/>
                        <w:outlineLvl w:val="9"/>
                        <w:rPr>
                          <w:rFonts w:hint="eastAsia" w:eastAsiaTheme="minorEastAsia"/>
                          <w:sz w:val="16"/>
                          <w:szCs w:val="1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  <w:lang w:val="en-US" w:eastAsia="zh-CN"/>
                        </w:rPr>
                        <w:t>我是插件包，右键击我下载。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rPr>
          <w:sz w:val="21"/>
        </w:rPr>
        <w:object>
          <v:shape id="_x0000_i1026" o:spt="75" type="#_x0000_t75" style="height:66pt;width:72.75pt;" o:ole="t" filled="f" o:preferrelative="t" stroked="f" coordsize="21600,21600"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Package" ShapeID="_x0000_i1026" DrawAspect="Icon" ObjectID="_1468075725" r:id="rId6">
            <o:LockedField>false</o:LockedField>
          </o:OLEObject>
        </w:object>
      </w:r>
      <w:bookmarkEnd w:id="0"/>
      <w:r>
        <w:rPr>
          <w:rFonts w:hint="eastAsia"/>
          <w:lang w:val="en-US" w:eastAsia="zh-CN"/>
        </w:rPr>
        <w:t xml:space="preserve">                               </w:t>
      </w:r>
      <w:r>
        <w:drawing>
          <wp:inline distT="0" distB="0" distL="114300" distR="114300">
            <wp:extent cx="1489710" cy="1409065"/>
            <wp:effectExtent l="0" t="0" r="3810" b="825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89710" cy="1409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下载后任意点击一个.msi文件进行安装。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二、带宏模板使用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1、打开带宏的模板文件。</w:t>
      </w:r>
    </w:p>
    <w:p>
      <w:r>
        <w:drawing>
          <wp:inline distT="0" distB="0" distL="114300" distR="114300">
            <wp:extent cx="1521460" cy="835660"/>
            <wp:effectExtent l="0" t="0" r="2540" b="254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21460" cy="8356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会提示告警信息，请选择启用宏</w:t>
      </w:r>
    </w:p>
    <w:p>
      <w:r>
        <w:drawing>
          <wp:inline distT="0" distB="0" distL="114300" distR="114300">
            <wp:extent cx="2661285" cy="1180465"/>
            <wp:effectExtent l="0" t="0" r="5715" b="825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1285" cy="1180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eastAsiaTheme="minorEastAsia"/>
          <w:b/>
          <w:bCs/>
          <w:color w:val="FF0000"/>
          <w:lang w:val="en-US" w:eastAsia="zh-CN"/>
        </w:rPr>
      </w:pPr>
      <w:r>
        <w:rPr>
          <w:rFonts w:hint="eastAsia"/>
          <w:lang w:val="en-US" w:eastAsia="zh-CN"/>
        </w:rPr>
        <w:t>2、带宏模板文件包含三个页签，</w:t>
      </w:r>
      <w:r>
        <w:rPr>
          <w:rFonts w:hint="eastAsia"/>
          <w:b/>
          <w:bCs/>
          <w:color w:val="FF0000"/>
          <w:lang w:val="en-US" w:eastAsia="zh-CN"/>
        </w:rPr>
        <w:t>注意请务修改页签名，也不要修改页签“Sheet2”和“Sheet3”的内容。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2813685" cy="1701800"/>
            <wp:effectExtent l="0" t="0" r="5715" b="508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13685" cy="1701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3、第一个页签Sheet1既是输入页签，请将信息输入到此页签中。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下图，输入了一些带错误信息的条目。</w:t>
      </w:r>
    </w:p>
    <w:p>
      <w:r>
        <w:drawing>
          <wp:inline distT="0" distB="0" distL="114300" distR="114300">
            <wp:extent cx="5262880" cy="276860"/>
            <wp:effectExtent l="0" t="0" r="10160" b="1270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6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4、输入完成后点击该页中的check按钮，进行数据格式和内容检查。</w:t>
      </w:r>
    </w:p>
    <w:p>
      <w:r>
        <w:drawing>
          <wp:inline distT="0" distB="0" distL="114300" distR="114300">
            <wp:extent cx="5264785" cy="1299210"/>
            <wp:effectExtent l="0" t="0" r="8255" b="1143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299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5、检查完成会提示检查结果。</w:t>
      </w:r>
    </w:p>
    <w:p>
      <w:r>
        <w:drawing>
          <wp:inline distT="0" distB="0" distL="114300" distR="114300">
            <wp:extent cx="2908300" cy="1817370"/>
            <wp:effectExtent l="0" t="0" r="2540" b="11430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08300" cy="1817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6、如果检查表中包含有错误，会在表中对应的单元格中添加红色的注释，指导修改。</w:t>
      </w:r>
    </w:p>
    <w:p>
      <w:r>
        <w:drawing>
          <wp:inline distT="0" distB="0" distL="114300" distR="114300">
            <wp:extent cx="5271135" cy="514985"/>
            <wp:effectExtent l="0" t="0" r="1905" b="3175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14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7、鼠标移至对应的单元格会出现注释内容。</w:t>
      </w:r>
    </w:p>
    <w:p>
      <w:r>
        <w:drawing>
          <wp:inline distT="0" distB="0" distL="114300" distR="114300">
            <wp:extent cx="1791970" cy="850900"/>
            <wp:effectExtent l="0" t="0" r="6350" b="254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91970" cy="850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8、如果是内容错误，可以点击该单元格从列表中选择正确的选项。</w:t>
      </w:r>
    </w:p>
    <w:p>
      <w:r>
        <w:drawing>
          <wp:inline distT="0" distB="0" distL="114300" distR="114300">
            <wp:extent cx="1753235" cy="941070"/>
            <wp:effectExtent l="0" t="0" r="14605" b="3810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941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点击列表箭头</w:t>
      </w:r>
    </w:p>
    <w:p>
      <w:r>
        <w:drawing>
          <wp:inline distT="0" distB="0" distL="114300" distR="114300">
            <wp:extent cx="1440180" cy="967740"/>
            <wp:effectExtent l="0" t="0" r="7620" b="7620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40180" cy="9677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在列表中选择正确的选项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102485" cy="1078865"/>
            <wp:effectExtent l="0" t="0" r="635" b="3175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02485" cy="1078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选择完成。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9、如果是格式错误，则需要根据提示进行修改。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3347720" cy="2112645"/>
            <wp:effectExtent l="0" t="0" r="5080" b="5715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47720" cy="2112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10、</w:t>
      </w:r>
      <w:r>
        <w:rPr>
          <w:rFonts w:hint="eastAsia"/>
          <w:lang w:eastAsia="zh-CN"/>
        </w:rPr>
        <w:t>修改完成后，请再次点击“</w:t>
      </w:r>
      <w:r>
        <w:rPr>
          <w:rFonts w:hint="eastAsia"/>
          <w:lang w:val="en-US" w:eastAsia="zh-CN"/>
        </w:rPr>
        <w:t>check</w:t>
      </w:r>
      <w:r>
        <w:rPr>
          <w:rFonts w:hint="eastAsia"/>
          <w:lang w:eastAsia="zh-CN"/>
        </w:rPr>
        <w:t>”按钮进行检查。</w:t>
      </w:r>
    </w:p>
    <w:p>
      <w:pPr>
        <w:rPr>
          <w:rFonts w:hint="eastAsia"/>
          <w:lang w:eastAsia="zh-CN"/>
        </w:rPr>
      </w:pPr>
    </w:p>
    <w:p>
      <w:r>
        <w:drawing>
          <wp:inline distT="0" distB="0" distL="114300" distR="114300">
            <wp:extent cx="2480945" cy="1849755"/>
            <wp:effectExtent l="0" t="0" r="3175" b="9525"/>
            <wp:docPr id="1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80945" cy="1849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b/>
          <w:bCs/>
          <w:color w:val="4472C4" w:themeColor="accent5"/>
          <w:lang w:val="en-US" w:eastAsia="zh-CN"/>
          <w14:textFill>
            <w14:solidFill>
              <w14:schemeClr w14:val="accent5"/>
            </w14:solidFill>
          </w14:textFill>
        </w:rPr>
      </w:pPr>
      <w:r>
        <w:rPr>
          <w:rFonts w:hint="eastAsia"/>
          <w:b/>
          <w:bCs/>
          <w:color w:val="4472C4" w:themeColor="accent5"/>
          <w:lang w:val="en-US" w:eastAsia="zh-CN"/>
          <w14:textFill>
            <w14:solidFill>
              <w14:schemeClr w14:val="accent5"/>
            </w14:solidFill>
          </w14:textFill>
        </w:rPr>
        <w:t>检查通过会提示没有错误，则该表格可以用于上传。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11、Office使用过程和WPS使用过程类似，Office使用时可能会遇下面的问题。打开文件可能会遇到下面的选择</w:t>
      </w:r>
    </w:p>
    <w:p>
      <w:r>
        <w:drawing>
          <wp:inline distT="0" distB="0" distL="114300" distR="114300">
            <wp:extent cx="2211705" cy="1200785"/>
            <wp:effectExtent l="0" t="0" r="13335" b="3175"/>
            <wp:docPr id="2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11705" cy="12007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这里请点击“启用编辑”</w:t>
      </w:r>
    </w:p>
    <w:p/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393950" cy="1374140"/>
            <wp:effectExtent l="0" t="0" r="13970" b="12700"/>
            <wp:docPr id="2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93950" cy="1374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这里请点击启用内容。</w:t>
      </w:r>
    </w:p>
    <w:p/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17C185A"/>
    <w:rsid w:val="018D764B"/>
    <w:rsid w:val="375B051A"/>
    <w:rsid w:val="40417F8E"/>
    <w:rsid w:val="4AE860B6"/>
    <w:rsid w:val="58A6538D"/>
    <w:rsid w:val="717C185A"/>
  </w:rsids>
  <m:mathPr>
    <m:lMargin m:val="0"/>
    <m:rMargin m:val="0"/>
    <m:wrapIndent m:val="1440"/>
    <m:brkBin m:val="before"/>
    <m:brkBinSub m:val="--"/>
    <m:defJc m:val="centerGroup"/>
    <m:intLim m:val="subSup"/>
    <m:naryLim m:val="undOvr"/>
    <m:smallFrac m:val="0"/>
    <m:dispDef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5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emf"/><Relationship Id="rId6" Type="http://schemas.openxmlformats.org/officeDocument/2006/relationships/oleObject" Target="embeddings/oleObject1.bin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D0D0D0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Office_10.1.0.6260_F1E327BC-269C-435d-A152-05C5408002CA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2017-03-27T12:52:00Z</dcterms:created>
  <dc:creator>William</dc:creator>
  <cp:lastModifiedBy>qiuhua</cp:lastModifiedBy>
  <dcterms:modified xsi:type="dcterms:W3CDTF">2017-04-18T03:27:10Z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2052-10.1.0.6260</vt:lpwstr>
  </property>
</Properties>
</file>